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96" w:rsidRPr="00DC192C" w:rsidRDefault="00E65696" w:rsidP="00E65696">
      <w:pPr>
        <w:pStyle w:val="6"/>
        <w:spacing w:before="0"/>
        <w:ind w:left="-567"/>
        <w:rPr>
          <w:rStyle w:val="a4"/>
          <w:rFonts w:ascii="Times New Roman" w:hAnsi="Times New Roman" w:cs="Times New Roman"/>
          <w:b/>
          <w:bCs/>
          <w:color w:val="FF0000"/>
          <w:sz w:val="52"/>
          <w:szCs w:val="28"/>
          <w:lang w:eastAsia="en-US"/>
        </w:rPr>
      </w:pPr>
      <w:r w:rsidRPr="00DC192C">
        <w:rPr>
          <w:rStyle w:val="a4"/>
          <w:rFonts w:ascii="Times New Roman" w:hAnsi="Times New Roman" w:cs="Times New Roman"/>
          <w:b/>
          <w:bCs/>
          <w:color w:val="FF0000"/>
          <w:sz w:val="52"/>
          <w:szCs w:val="28"/>
          <w:lang w:eastAsia="en-US"/>
        </w:rPr>
        <w:t>Лишние килограммы у детей</w:t>
      </w:r>
    </w:p>
    <w:p w:rsidR="00E65696" w:rsidRDefault="00E65696" w:rsidP="00E65696">
      <w:pPr>
        <w:pStyle w:val="6"/>
        <w:spacing w:before="0"/>
        <w:ind w:left="-567" w:right="283" w:firstLine="567"/>
        <w:rPr>
          <w:rFonts w:ascii="Times New Roman" w:hAnsi="Times New Roman" w:cs="Times New Roman"/>
          <w:sz w:val="36"/>
          <w:szCs w:val="28"/>
        </w:rPr>
      </w:pPr>
      <w:r w:rsidRPr="00A30ADC">
        <w:rPr>
          <w:rFonts w:ascii="Times New Roman" w:hAnsi="Times New Roman" w:cs="Times New Roman"/>
          <w:sz w:val="36"/>
          <w:szCs w:val="28"/>
        </w:rPr>
        <w:t>(рекомендации для родителей)</w:t>
      </w:r>
    </w:p>
    <w:p w:rsidR="00E65696" w:rsidRPr="00A30ADC" w:rsidRDefault="00E65696" w:rsidP="00E65696">
      <w:pPr>
        <w:pStyle w:val="6"/>
        <w:spacing w:before="0"/>
        <w:ind w:left="-567" w:right="283" w:firstLine="567"/>
        <w:rPr>
          <w:rFonts w:ascii="Times New Roman" w:hAnsi="Times New Roman" w:cs="Times New Roman"/>
          <w:sz w:val="36"/>
          <w:szCs w:val="28"/>
        </w:rPr>
      </w:pP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-4445</wp:posOffset>
            </wp:positionV>
            <wp:extent cx="2787015" cy="3373120"/>
            <wp:effectExtent l="19050" t="0" r="0" b="0"/>
            <wp:wrapSquare wrapText="bothSides"/>
            <wp:docPr id="2" name="Рисунок 27" descr="C:\Documents and Settings\Иришка\Мои документы\Мои рисунки\КАРТИНКИ\смешарики\33138836_6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Documents and Settings\Иришка\Мои документы\Мои рисунки\КАРТИНКИ\смешарики\33138836_62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Проблема избыточного веса в настоящее время очень актуальна. Это  обусловлено, с одной стороны, постоянным увеличением  числа детей с этой патологией, а с другой - недостаточно серьезным отношением взрослых к избыточной массе  тела ребенка по отношению к его возрасту и росту. Родители многих  тучных  детей вовсе не испытывают огорчения по поводу  неумеренного аппетита и чрезмерной упитанности своего чада.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А ведь избыточный вес является  главным признаком ожирения,</w:t>
      </w:r>
      <w:r w:rsidR="00DB0837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а оно,</w:t>
      </w:r>
      <w:r w:rsidR="00DB0837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в свою очередь,</w:t>
      </w:r>
      <w:r w:rsidR="00DB0837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- серьезным заболеванием,</w:t>
      </w:r>
      <w:r w:rsidR="00DB0837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в основе которого лежит нарушение обмена  веществ, сопровождающееся избыточным  накоплением  жира в организме. 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Ожирением  болеют  все  дети любого  возраста,  но пик заболеваемости приходится на 1-й  год жизни,</w:t>
      </w:r>
      <w:r w:rsidR="00DB0837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5-6 лет и подростковый возраст. Ожирение -</w:t>
      </w:r>
      <w:r w:rsidR="00DB0837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это превышение  массы  тела больше,</w:t>
      </w:r>
      <w:r w:rsidR="00DB0837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чем на 10% от возрастной нормы.</w:t>
      </w:r>
      <w:r w:rsidR="00DB0837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Основными причинами его являются: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-элементарный фактор: избыточное питание матери в течение последней трети беременности; нерациональное  искусственное вскармливание,</w:t>
      </w:r>
      <w:r w:rsidR="00DB0837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ведущее к перекорму;</w:t>
      </w:r>
      <w:r w:rsidR="00DB0837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питание, не сбалансированное по количеству белков,</w:t>
      </w:r>
      <w:r w:rsidR="00DB0837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жиров и углеводов;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proofErr w:type="gramStart"/>
      <w:r w:rsidRPr="00A30ADC">
        <w:rPr>
          <w:rFonts w:ascii="Times New Roman" w:hAnsi="Times New Roman" w:cs="Times New Roman"/>
          <w:color w:val="auto"/>
          <w:sz w:val="36"/>
          <w:szCs w:val="28"/>
        </w:rPr>
        <w:lastRenderedPageBreak/>
        <w:t>- конституциональное - экзогенная; связанная с обменом в   жировых клетках в условиях, благоприятствующих  отложению жира: неправильное питание, недостаточная двигательная  активность и др.;</w:t>
      </w:r>
      <w:proofErr w:type="gramEnd"/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-эндокринная и неврологическая патология, наследственные синдромы с ожирением.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Однако главная причина избыточного веса у детей - перекармливание ребенка в первый год жизни.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Наличие лишнего веса можно определить несколькими способами: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-при помощи специально разработанных   таблиц, в которых зафиксированы  нормы массы и роста тела для различного возраста;</w:t>
      </w:r>
    </w:p>
    <w:p w:rsidR="00E65696" w:rsidRPr="008B3EB5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-при помощи расчета  избытка веса к "нормативной" массе тела.</w:t>
      </w:r>
      <w:r w:rsidRPr="008B3EB5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65696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762635</wp:posOffset>
            </wp:positionV>
            <wp:extent cx="2623185" cy="3994150"/>
            <wp:effectExtent l="19050" t="0" r="5715" b="0"/>
            <wp:wrapSquare wrapText="bothSides"/>
            <wp:docPr id="3" name="Рисунок 28" descr="C:\Documents and Settings\Иришка\Мои документы\Мои рисунки\КАРТИНКИ\смешарики\dACPLhwy5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:\Documents and Settings\Иришка\Мои документы\Мои рисунки\КАРТИНКИ\смешарики\dACPLhwy5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Различают 4 степени ожирения .1 ст.- когда избыток массы тела составляет 15-20%  ,  2 ст.- 25-50%  ,  3 ст.  -50-100% ,4 ст.-  более 1</w:t>
      </w:r>
      <w:r>
        <w:rPr>
          <w:rFonts w:ascii="Times New Roman" w:hAnsi="Times New Roman" w:cs="Times New Roman"/>
          <w:color w:val="auto"/>
          <w:sz w:val="36"/>
          <w:szCs w:val="28"/>
        </w:rPr>
        <w:t>00%.</w:t>
      </w:r>
    </w:p>
    <w:p w:rsidR="00E65696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В клинике заболевания  у детей различного возраста имеют место неуст</w:t>
      </w:r>
      <w:r>
        <w:rPr>
          <w:rFonts w:ascii="Times New Roman" w:hAnsi="Times New Roman" w:cs="Times New Roman"/>
          <w:color w:val="auto"/>
          <w:sz w:val="36"/>
          <w:szCs w:val="28"/>
        </w:rPr>
        <w:t>ойчивость эмоционального тонуса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,</w:t>
      </w:r>
      <w:r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беспок</w:t>
      </w:r>
      <w:r>
        <w:rPr>
          <w:rFonts w:ascii="Times New Roman" w:hAnsi="Times New Roman" w:cs="Times New Roman"/>
          <w:color w:val="auto"/>
          <w:sz w:val="36"/>
          <w:szCs w:val="28"/>
        </w:rPr>
        <w:t xml:space="preserve">ойство или вялость, адинамия.  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Старшие дети жалуются н</w:t>
      </w:r>
      <w:r>
        <w:rPr>
          <w:rFonts w:ascii="Times New Roman" w:hAnsi="Times New Roman" w:cs="Times New Roman"/>
          <w:color w:val="auto"/>
          <w:sz w:val="36"/>
          <w:szCs w:val="28"/>
        </w:rPr>
        <w:t>а отдышку, быструю утомляемость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,</w:t>
      </w:r>
      <w:r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головные боли. Такие дети склонны к частым заболеваниям.</w:t>
      </w:r>
    </w:p>
    <w:p w:rsidR="00E65696" w:rsidRPr="00A30ADC" w:rsidRDefault="00E65696" w:rsidP="00E65696">
      <w:pPr>
        <w:pStyle w:val="a3"/>
        <w:spacing w:before="0"/>
        <w:ind w:left="-567" w:right="283" w:firstLine="567"/>
        <w:jc w:val="left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Основной этап лечения - диетическое питание в сочетании с повы</w:t>
      </w:r>
      <w:r>
        <w:rPr>
          <w:rFonts w:ascii="Times New Roman" w:hAnsi="Times New Roman" w:cs="Times New Roman"/>
          <w:color w:val="auto"/>
          <w:sz w:val="36"/>
          <w:szCs w:val="28"/>
        </w:rPr>
        <w:t>шением двигательной активности.</w:t>
      </w:r>
    </w:p>
    <w:p w:rsidR="00E65696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Лекарственные средства для лечения детей не применяются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lastRenderedPageBreak/>
        <w:t xml:space="preserve">(лишь только при вторичном ожирении для </w:t>
      </w:r>
      <w:r>
        <w:rPr>
          <w:rFonts w:ascii="Times New Roman" w:hAnsi="Times New Roman" w:cs="Times New Roman"/>
          <w:color w:val="auto"/>
          <w:sz w:val="36"/>
          <w:szCs w:val="28"/>
        </w:rPr>
        <w:t>лечения основного заболевания).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-816610</wp:posOffset>
            </wp:positionV>
            <wp:extent cx="3373120" cy="2891790"/>
            <wp:effectExtent l="0" t="0" r="0" b="0"/>
            <wp:wrapSquare wrapText="bothSides"/>
            <wp:docPr id="5" name="Рисунок 29" descr="C:\Documents and Settings\Иришка\Мои документы\Мои рисунки\КАРТИНКИ\смешарики\d3018c9321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Documents and Settings\Иришка\Мои документы\Мои рисунки\КАРТИНКИ\смешарики\d3018c9321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Диета зависит от возраста ребенка. Если он находится на грудном вскармливании,</w:t>
      </w:r>
      <w:r w:rsidR="00DB0837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необходимо уменьшить количество кормлений (раньше переводить на пятиразовое питание, отказ  от  ночного кормления),</w:t>
      </w:r>
      <w:r w:rsidR="00DB0837"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чтобы сократить суточный объем пищи. В рационе ограничивают крупы, основной прикорм -   блюда из овощей. 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Детям постарше снижают калорийность пищи за счет ограничения углеводов и в меньшей степени -   жиров.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Style w:val="a4"/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Усиление двигательной активности ребенка - обязательное условие для снижения массы тела ребенка. Бол</w:t>
      </w:r>
      <w:r>
        <w:rPr>
          <w:rFonts w:ascii="Times New Roman" w:hAnsi="Times New Roman" w:cs="Times New Roman"/>
          <w:color w:val="auto"/>
          <w:sz w:val="36"/>
          <w:szCs w:val="28"/>
        </w:rPr>
        <w:t>ьшое значение имеет физкультура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,</w:t>
      </w:r>
      <w:r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активация </w:t>
      </w:r>
      <w:r>
        <w:rPr>
          <w:rFonts w:ascii="Times New Roman" w:hAnsi="Times New Roman" w:cs="Times New Roman"/>
          <w:color w:val="auto"/>
          <w:sz w:val="36"/>
          <w:szCs w:val="28"/>
        </w:rPr>
        <w:t>двигательного режима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,</w:t>
      </w:r>
      <w:r>
        <w:rPr>
          <w:rFonts w:ascii="Times New Roman" w:hAnsi="Times New Roman" w:cs="Times New Roman"/>
          <w:color w:val="auto"/>
          <w:sz w:val="36"/>
          <w:szCs w:val="28"/>
        </w:rPr>
        <w:t xml:space="preserve">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водные процедуры. Обязательны утренняя зарядка и  вечерние    прогулки   либо пробежки. Применяются массаж,  гимнастика, солевые ванны.</w:t>
      </w:r>
    </w:p>
    <w:p w:rsidR="00E65696" w:rsidRDefault="00E65696" w:rsidP="00E65696">
      <w:pPr>
        <w:pStyle w:val="a3"/>
        <w:spacing w:before="0"/>
        <w:ind w:left="-567" w:right="283" w:firstLine="567"/>
        <w:jc w:val="center"/>
        <w:rPr>
          <w:rStyle w:val="a4"/>
          <w:rFonts w:ascii="Times New Roman" w:hAnsi="Times New Roman" w:cs="Times New Roman"/>
          <w:color w:val="auto"/>
          <w:sz w:val="36"/>
          <w:szCs w:val="28"/>
        </w:rPr>
      </w:pPr>
    </w:p>
    <w:p w:rsidR="00E65696" w:rsidRPr="00DC192C" w:rsidRDefault="00E65696" w:rsidP="00E65696">
      <w:pPr>
        <w:pStyle w:val="a3"/>
        <w:spacing w:before="0"/>
        <w:ind w:left="-567" w:right="283" w:firstLine="567"/>
        <w:jc w:val="center"/>
        <w:rPr>
          <w:rStyle w:val="a4"/>
          <w:rFonts w:ascii="Times New Roman" w:hAnsi="Times New Roman" w:cs="Times New Roman"/>
          <w:color w:val="FF0000"/>
          <w:sz w:val="48"/>
          <w:szCs w:val="28"/>
        </w:rPr>
      </w:pPr>
      <w:r w:rsidRPr="00DC192C">
        <w:rPr>
          <w:rStyle w:val="a4"/>
          <w:rFonts w:ascii="Times New Roman" w:hAnsi="Times New Roman" w:cs="Times New Roman"/>
          <w:color w:val="FF0000"/>
          <w:sz w:val="48"/>
          <w:szCs w:val="28"/>
        </w:rPr>
        <w:t>Рекомендуемый комплекс утренней зарядки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После  4-х лет дети хорошо усваивают предлагаемые им и физические упражнения. Если родители вместе с детьми будут заниматься утренней зарядкой, ребенок будет считать это нормой, как умывание и чистку зубов по утрам.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Несложные упражнения для ребенка полезно разучить в домашних условиях. Каждое из этих упражнений надо сделать от 3-х до 6-ти раз. После побегать по комнате или на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lastRenderedPageBreak/>
        <w:t>месте, высоко поднимая колени и размахивая руками, потом походить и умыться.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Style w:val="a4"/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Fonts w:ascii="Times New Roman" w:hAnsi="Times New Roman" w:cs="Times New Roman"/>
          <w:color w:val="auto"/>
          <w:sz w:val="36"/>
          <w:szCs w:val="28"/>
        </w:rPr>
        <w:t>Делая зарядку, держаться прямо, голову не опускать, дышать свободно.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Style w:val="a4"/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Style w:val="a4"/>
          <w:rFonts w:ascii="Times New Roman" w:hAnsi="Times New Roman" w:cs="Times New Roman"/>
          <w:color w:val="auto"/>
          <w:sz w:val="36"/>
          <w:szCs w:val="28"/>
        </w:rPr>
        <w:t xml:space="preserve">Потягивания с обручем.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Взять обруч, встать прямо, ноги расставить на ширину плеч, руки с обручем опущены. Медленно поднять обруч  над головой  и сильно потянуться. Потягиваясь, сделать глубокий вдох. Опуская обруч, сделать выдох.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Style w:val="a4"/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Style w:val="a4"/>
          <w:rFonts w:ascii="Times New Roman" w:hAnsi="Times New Roman" w:cs="Times New Roman"/>
          <w:color w:val="auto"/>
          <w:sz w:val="36"/>
          <w:szCs w:val="28"/>
        </w:rPr>
        <w:t>Достань до пола.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 Встать прямо, ноги расставить на ширину плеч. Медленно наклониться, не сгибая колени, и достать пальцами до пола. Сгибаясь делать выдох, выпрямляясь - вдох.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Style w:val="a4"/>
          <w:rFonts w:ascii="Times New Roman" w:hAnsi="Times New Roman" w:cs="Times New Roman"/>
          <w:color w:val="auto"/>
          <w:sz w:val="36"/>
          <w:szCs w:val="28"/>
        </w:rPr>
      </w:pPr>
      <w:r w:rsidRPr="00A30ADC">
        <w:rPr>
          <w:rStyle w:val="a4"/>
          <w:rFonts w:ascii="Times New Roman" w:hAnsi="Times New Roman" w:cs="Times New Roman"/>
          <w:color w:val="auto"/>
          <w:sz w:val="36"/>
          <w:szCs w:val="28"/>
        </w:rPr>
        <w:t>Конькобежец.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 xml:space="preserve"> Широко расставить ноги, руки заложить за спину, сгибать то правую, то левую ногу, наклоняя корпус в сторону согнутой ноги, как это делают конькобежцы. Выпрямляясь,  делать вдох, наклоняясь - выдох.</w:t>
      </w:r>
    </w:p>
    <w:p w:rsidR="00E65696" w:rsidRPr="00A30ADC" w:rsidRDefault="00E65696" w:rsidP="00E65696">
      <w:pPr>
        <w:pStyle w:val="a3"/>
        <w:spacing w:before="0"/>
        <w:ind w:left="-567" w:right="283" w:firstLine="567"/>
        <w:rPr>
          <w:rStyle w:val="a4"/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998855</wp:posOffset>
            </wp:positionV>
            <wp:extent cx="3471545" cy="3026410"/>
            <wp:effectExtent l="19050" t="0" r="0" b="0"/>
            <wp:wrapSquare wrapText="bothSides"/>
            <wp:docPr id="4" name="Рисунок 26" descr="C:\Documents and Settings\Иришка\Мои документы\Мои рисунки\КАРТИНКИ\смешарики\989238d13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Documents and Settings\Иришка\Мои документы\Мои рисунки\КАРТИНКИ\смешарики\989238d13b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ADC">
        <w:rPr>
          <w:rStyle w:val="a4"/>
          <w:rFonts w:ascii="Times New Roman" w:hAnsi="Times New Roman" w:cs="Times New Roman"/>
          <w:color w:val="auto"/>
          <w:sz w:val="36"/>
          <w:szCs w:val="28"/>
        </w:rPr>
        <w:t>Рыбка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. Расстелить  коврик. Лечь на грудь, руки вытянуть вдоль туловища, пальцы сжать  в кулаки. Прогнуть спину, руки отвести назад  с разжатыми пальцами (вдох). Затем расслабить мускулатуру, свободно лечь на коврик, сделать выдох.</w:t>
      </w:r>
    </w:p>
    <w:p w:rsidR="00CB0B24" w:rsidRDefault="00E65696" w:rsidP="00E65696">
      <w:pPr>
        <w:pStyle w:val="a3"/>
        <w:spacing w:before="0"/>
        <w:ind w:left="-567" w:right="283" w:firstLine="567"/>
      </w:pPr>
      <w:r w:rsidRPr="00A30ADC">
        <w:rPr>
          <w:rStyle w:val="a4"/>
          <w:rFonts w:ascii="Times New Roman" w:hAnsi="Times New Roman" w:cs="Times New Roman"/>
          <w:color w:val="auto"/>
          <w:sz w:val="36"/>
          <w:szCs w:val="28"/>
        </w:rPr>
        <w:t xml:space="preserve">Наклоны в стороны. </w:t>
      </w:r>
      <w:r w:rsidRPr="00A30ADC">
        <w:rPr>
          <w:rFonts w:ascii="Times New Roman" w:hAnsi="Times New Roman" w:cs="Times New Roman"/>
          <w:color w:val="auto"/>
          <w:sz w:val="36"/>
          <w:szCs w:val="28"/>
        </w:rPr>
        <w:t>Взять обруч. Встать прямо, ноги - на ширине плеч, согнуть руки, заложив обруч за спину. Сделать наклон вправо, затем - влево. Обруч при этом должен быть плотно прижат к спине.</w:t>
      </w:r>
    </w:p>
    <w:sectPr w:rsidR="00CB0B24" w:rsidSect="00A30ADC">
      <w:pgSz w:w="11906" w:h="16838"/>
      <w:pgMar w:top="1276" w:right="850" w:bottom="1134" w:left="1701" w:header="708" w:footer="708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5696"/>
    <w:rsid w:val="002D5B42"/>
    <w:rsid w:val="00481FEF"/>
    <w:rsid w:val="00581EFE"/>
    <w:rsid w:val="00CB0B24"/>
    <w:rsid w:val="00DB0837"/>
    <w:rsid w:val="00E6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24"/>
  </w:style>
  <w:style w:type="paragraph" w:styleId="6">
    <w:name w:val="heading 6"/>
    <w:basedOn w:val="a"/>
    <w:link w:val="60"/>
    <w:uiPriority w:val="9"/>
    <w:qFormat/>
    <w:rsid w:val="00E65696"/>
    <w:pPr>
      <w:spacing w:before="45" w:after="45" w:line="240" w:lineRule="auto"/>
      <w:ind w:left="105" w:right="105"/>
      <w:jc w:val="center"/>
      <w:outlineLvl w:val="5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65696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uiPriority w:val="99"/>
    <w:unhideWhenUsed/>
    <w:rsid w:val="00E65696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E656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2014-10-02T17:00:00Z</dcterms:created>
  <dcterms:modified xsi:type="dcterms:W3CDTF">2014-10-23T18:39:00Z</dcterms:modified>
</cp:coreProperties>
</file>